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1B" w:rsidRDefault="009B3E8D" w:rsidP="006B6225">
      <w:pPr>
        <w:pStyle w:val="Title"/>
        <w:jc w:val="center"/>
      </w:pPr>
      <w:r>
        <w:t xml:space="preserve">Tips for Writing </w:t>
      </w:r>
      <w:r w:rsidR="00683B9B">
        <w:t xml:space="preserve">Good </w:t>
      </w:r>
      <w:r>
        <w:t>Survey Questions</w:t>
      </w:r>
    </w:p>
    <w:p w:rsidR="00B4308A" w:rsidRPr="007B084F" w:rsidRDefault="009B3E8D" w:rsidP="003E2ECC">
      <w:pPr>
        <w:pStyle w:val="Heading1"/>
        <w:rPr>
          <w:b w:val="0"/>
        </w:rPr>
      </w:pPr>
      <w:r w:rsidRPr="007B084F">
        <w:rPr>
          <w:b w:val="0"/>
        </w:rPr>
        <w:t>Tip 1: C</w:t>
      </w:r>
      <w:r w:rsidR="00B80392" w:rsidRPr="007B084F">
        <w:rPr>
          <w:b w:val="0"/>
        </w:rPr>
        <w:t>reate a goal</w:t>
      </w:r>
      <w:r w:rsidRPr="007B084F">
        <w:rPr>
          <w:b w:val="0"/>
        </w:rPr>
        <w:t xml:space="preserve"> and/or </w:t>
      </w:r>
      <w:r w:rsidR="00B80392" w:rsidRPr="007B084F">
        <w:rPr>
          <w:b w:val="0"/>
        </w:rPr>
        <w:t>learning objective for your survey</w:t>
      </w:r>
    </w:p>
    <w:p w:rsidR="00E27357" w:rsidRDefault="00E27357" w:rsidP="009B3E8D"/>
    <w:p w:rsidR="00B80392" w:rsidRDefault="00E14D46" w:rsidP="009B3E8D">
      <w:r>
        <w:t>Align questi</w:t>
      </w:r>
      <w:r w:rsidR="009B3E8D">
        <w:t>ons with the goa</w:t>
      </w:r>
      <w:r w:rsidR="007F0CBB">
        <w:t>l</w:t>
      </w:r>
      <w:r w:rsidR="003E2ECC">
        <w:t>s</w:t>
      </w:r>
      <w:r>
        <w:t xml:space="preserve"> and objectives of the survey.  </w:t>
      </w:r>
      <w:r w:rsidR="009B3E8D">
        <w:t>Eliminate questions that are not directly linked</w:t>
      </w:r>
      <w:r w:rsidR="007F0CBB">
        <w:t xml:space="preserve">. </w:t>
      </w:r>
      <w:r w:rsidR="00B80392">
        <w:t xml:space="preserve">Even though </w:t>
      </w:r>
      <w:r w:rsidR="009B3E8D">
        <w:t>it is</w:t>
      </w:r>
      <w:r w:rsidR="00B80392">
        <w:t xml:space="preserve"> common to see </w:t>
      </w:r>
      <w:r w:rsidR="009B3E8D">
        <w:t>demographic or identifying</w:t>
      </w:r>
      <w:r w:rsidR="00B80392">
        <w:t xml:space="preserve"> questions on </w:t>
      </w:r>
      <w:r w:rsidR="009B3E8D">
        <w:t>a</w:t>
      </w:r>
      <w:r w:rsidR="00B80392">
        <w:t xml:space="preserve"> survey, they are not required. </w:t>
      </w:r>
      <w:r w:rsidR="009B3E8D">
        <w:t xml:space="preserve">We suggest you only ask these types of questions (race, </w:t>
      </w:r>
      <w:r w:rsidR="00B4308A">
        <w:t xml:space="preserve">student ID, </w:t>
      </w:r>
      <w:r w:rsidR="009B3E8D">
        <w:t>age, income, sex/gender, religious, political affiliation, etc.)</w:t>
      </w:r>
      <w:r w:rsidR="007F0CBB">
        <w:t xml:space="preserve"> if they are directly linked to the goals and objectives of the survey.</w:t>
      </w:r>
      <w:r>
        <w:t xml:space="preserve"> </w:t>
      </w:r>
      <w:r w:rsidR="00B80392">
        <w:t>Respect the time &amp; privacy of your respondents by only collecting the information you need</w:t>
      </w:r>
      <w:r w:rsidR="009B3E8D">
        <w:t>!</w:t>
      </w:r>
    </w:p>
    <w:p w:rsidR="00E27357" w:rsidRPr="00E14D46" w:rsidRDefault="009B3E8D" w:rsidP="00E14D46">
      <w:pPr>
        <w:pStyle w:val="Heading1"/>
        <w:rPr>
          <w:b w:val="0"/>
        </w:rPr>
      </w:pPr>
      <w:r w:rsidRPr="007B084F">
        <w:rPr>
          <w:b w:val="0"/>
        </w:rPr>
        <w:t xml:space="preserve">Tip 2: </w:t>
      </w:r>
      <w:r w:rsidR="00B80392" w:rsidRPr="007B084F">
        <w:rPr>
          <w:b w:val="0"/>
        </w:rPr>
        <w:t>Use inclusive language</w:t>
      </w:r>
    </w:p>
    <w:p w:rsidR="00E14D46" w:rsidRDefault="00E14D46" w:rsidP="007F0CBB"/>
    <w:p w:rsidR="00B80392" w:rsidRDefault="00B80392" w:rsidP="007F0CBB">
      <w:r w:rsidRPr="00B80392">
        <w:t xml:space="preserve">Capturing your respondents' identity (gender-identity, sexual-orientation, sex, race, </w:t>
      </w:r>
      <w:r w:rsidR="00B4308A" w:rsidRPr="00B80392">
        <w:t>and</w:t>
      </w:r>
      <w:r w:rsidR="00B4308A">
        <w:t>/or</w:t>
      </w:r>
      <w:r w:rsidR="00B4308A" w:rsidRPr="00B80392">
        <w:t xml:space="preserve"> ethnicity</w:t>
      </w:r>
      <w:r w:rsidRPr="00B80392">
        <w:t xml:space="preserve">) can be difficult. </w:t>
      </w:r>
      <w:r w:rsidRPr="007F0CBB">
        <w:rPr>
          <w:b/>
        </w:rPr>
        <w:t>The most inclusive way to collect identity data on a survey is an open response</w:t>
      </w:r>
      <w:r w:rsidRPr="00B80392">
        <w:t xml:space="preserve">. </w:t>
      </w:r>
      <w:r w:rsidR="00E14D46">
        <w:t>However, Survey Gizmo will not automatically count/chart open response data. Survey Gizmo will only collect the open response data and you will have to tag and/or analyze by hand. If an open response question is not the right fit for your survey needs</w:t>
      </w:r>
      <w:r w:rsidRPr="00B80392">
        <w:t>, use a complete list of options and allow respondents an option to choose</w:t>
      </w:r>
      <w:r w:rsidR="007F0CBB">
        <w:t xml:space="preserve"> not to answer and </w:t>
      </w:r>
      <w:r w:rsidRPr="00B80392">
        <w:t>check multiple items</w:t>
      </w:r>
      <w:r w:rsidR="006B6225">
        <w:t xml:space="preserve"> (when applicable)</w:t>
      </w:r>
      <w:r w:rsidRPr="00B80392">
        <w:t xml:space="preserve">. Here </w:t>
      </w:r>
      <w:r w:rsidR="007F0CBB">
        <w:t>are some</w:t>
      </w:r>
      <w:r w:rsidRPr="00B80392">
        <w:t xml:space="preserve"> </w:t>
      </w:r>
      <w:r w:rsidR="00B4308A">
        <w:t>sample questions</w:t>
      </w:r>
      <w:r w:rsidRPr="00B80392">
        <w:t xml:space="preserve"> adapted</w:t>
      </w:r>
      <w:r w:rsidR="00B4308A">
        <w:t xml:space="preserve"> from the Human Rights Campaign, </w:t>
      </w:r>
      <w:r w:rsidRPr="00B80392">
        <w:t>American University's Center for Diversity &amp; Inclusion</w:t>
      </w:r>
      <w:r w:rsidR="00B4308A">
        <w:t>, and the 2013 NSSE Survey</w:t>
      </w:r>
      <w:r w:rsidRPr="00B80392">
        <w:t>:</w:t>
      </w:r>
    </w:p>
    <w:p w:rsidR="00B4308A" w:rsidRPr="007F0CBB" w:rsidRDefault="00B4308A" w:rsidP="007F0CBB">
      <w:pPr>
        <w:rPr>
          <w:b/>
        </w:rPr>
      </w:pPr>
    </w:p>
    <w:tbl>
      <w:tblPr>
        <w:tblStyle w:val="TableGrid"/>
        <w:tblW w:w="97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621"/>
        <w:gridCol w:w="2853"/>
      </w:tblGrid>
      <w:tr w:rsidR="007F0CBB" w:rsidRPr="007F0CBB" w:rsidTr="007F0CBB">
        <w:trPr>
          <w:trHeight w:val="396"/>
        </w:trPr>
        <w:tc>
          <w:tcPr>
            <w:tcW w:w="3237" w:type="dxa"/>
            <w:tcBorders>
              <w:bottom w:val="single" w:sz="4" w:space="0" w:color="auto"/>
            </w:tcBorders>
          </w:tcPr>
          <w:p w:rsidR="007F0CBB" w:rsidRPr="007F0CBB" w:rsidRDefault="007F0CBB" w:rsidP="007F0CBB">
            <w:pPr>
              <w:jc w:val="center"/>
              <w:rPr>
                <w:b/>
              </w:rPr>
            </w:pPr>
            <w:r w:rsidRPr="007F0CBB">
              <w:rPr>
                <w:b/>
              </w:rPr>
              <w:t>Question Wording</w:t>
            </w: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7F0CBB" w:rsidRPr="007F0CBB" w:rsidRDefault="007F0CBB" w:rsidP="007F0CBB">
            <w:pPr>
              <w:jc w:val="center"/>
              <w:rPr>
                <w:b/>
              </w:rPr>
            </w:pPr>
            <w:r w:rsidRPr="007F0CBB">
              <w:rPr>
                <w:b/>
              </w:rPr>
              <w:t>Answer Choices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7F0CBB" w:rsidRPr="007F0CBB" w:rsidRDefault="007F0CBB" w:rsidP="007F0CBB">
            <w:pPr>
              <w:jc w:val="center"/>
              <w:rPr>
                <w:b/>
              </w:rPr>
            </w:pPr>
          </w:p>
        </w:tc>
      </w:tr>
      <w:tr w:rsidR="007F0CBB" w:rsidTr="007F0CBB">
        <w:trPr>
          <w:trHeight w:val="809"/>
        </w:trPr>
        <w:tc>
          <w:tcPr>
            <w:tcW w:w="3237" w:type="dxa"/>
            <w:tcBorders>
              <w:top w:val="single" w:sz="4" w:space="0" w:color="auto"/>
            </w:tcBorders>
          </w:tcPr>
          <w:p w:rsidR="007F0CBB" w:rsidRDefault="007F0CBB" w:rsidP="009B3E8D"/>
          <w:p w:rsidR="007F0CBB" w:rsidRDefault="007F0CBB" w:rsidP="009B3E8D">
            <w:r>
              <w:t>What is your gender?</w:t>
            </w:r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7F0CBB" w:rsidRDefault="007F0CBB" w:rsidP="009B3E8D"/>
          <w:p w:rsidR="007F0CBB" w:rsidRDefault="007F0CBB" w:rsidP="009B3E8D">
            <w:r>
              <w:t>Male; Female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7F0CBB" w:rsidRDefault="007F0CBB" w:rsidP="007F0CBB">
            <w:pPr>
              <w:jc w:val="center"/>
              <w:rPr>
                <w:b/>
              </w:rPr>
            </w:pPr>
          </w:p>
          <w:p w:rsidR="007F0CBB" w:rsidRPr="007F0CBB" w:rsidRDefault="007F0CBB" w:rsidP="007F0CBB">
            <w:pPr>
              <w:jc w:val="center"/>
              <w:rPr>
                <w:b/>
              </w:rPr>
            </w:pPr>
            <w:r w:rsidRPr="007F0CBB">
              <w:rPr>
                <w:b/>
              </w:rPr>
              <w:t>X</w:t>
            </w:r>
          </w:p>
        </w:tc>
      </w:tr>
      <w:tr w:rsidR="007F0CBB" w:rsidTr="007F0CBB">
        <w:trPr>
          <w:trHeight w:val="1080"/>
        </w:trPr>
        <w:tc>
          <w:tcPr>
            <w:tcW w:w="3237" w:type="dxa"/>
          </w:tcPr>
          <w:p w:rsidR="007F0CBB" w:rsidRDefault="007F0CBB" w:rsidP="009B3E8D">
            <w:r>
              <w:t>What is your gender identity?</w:t>
            </w:r>
          </w:p>
        </w:tc>
        <w:tc>
          <w:tcPr>
            <w:tcW w:w="3621" w:type="dxa"/>
          </w:tcPr>
          <w:p w:rsidR="007F0CBB" w:rsidRDefault="007F0CBB" w:rsidP="009B3E8D">
            <w:r>
              <w:t>Man; Woman; Another Gender Identity, Please Specify_____</w:t>
            </w:r>
            <w:r w:rsidR="00B4308A">
              <w:t>__</w:t>
            </w:r>
            <w:r>
              <w:t xml:space="preserve">_; </w:t>
            </w:r>
          </w:p>
          <w:p w:rsidR="007F0CBB" w:rsidRDefault="007F0CBB" w:rsidP="009B3E8D">
            <w:r>
              <w:t>Prefer Not to Say</w:t>
            </w:r>
          </w:p>
        </w:tc>
        <w:tc>
          <w:tcPr>
            <w:tcW w:w="2853" w:type="dxa"/>
          </w:tcPr>
          <w:p w:rsidR="007F0CBB" w:rsidRDefault="007F0CBB" w:rsidP="00E14D46">
            <w:pPr>
              <w:jc w:val="center"/>
            </w:pPr>
            <w:r>
              <w:t xml:space="preserve">Acceptable </w:t>
            </w:r>
          </w:p>
        </w:tc>
      </w:tr>
      <w:tr w:rsidR="007F0CBB" w:rsidTr="007F0CBB">
        <w:trPr>
          <w:trHeight w:val="1251"/>
        </w:trPr>
        <w:tc>
          <w:tcPr>
            <w:tcW w:w="3237" w:type="dxa"/>
          </w:tcPr>
          <w:p w:rsidR="007F0CBB" w:rsidRDefault="007F0CBB" w:rsidP="007F0CBB">
            <w:r>
              <w:t xml:space="preserve">To which gender identity do you most identify? </w:t>
            </w:r>
          </w:p>
        </w:tc>
        <w:tc>
          <w:tcPr>
            <w:tcW w:w="3621" w:type="dxa"/>
          </w:tcPr>
          <w:p w:rsidR="007F0CBB" w:rsidRDefault="007F0CBB" w:rsidP="009B3E8D">
            <w:r>
              <w:t>Woman; Man; Transwoman; Transman; Genderqueer; Not Listed, Please Specify ______________; Prefer Not to Say</w:t>
            </w:r>
          </w:p>
        </w:tc>
        <w:tc>
          <w:tcPr>
            <w:tcW w:w="2853" w:type="dxa"/>
          </w:tcPr>
          <w:p w:rsidR="007F0CBB" w:rsidRDefault="007F0CBB" w:rsidP="00E14D46">
            <w:pPr>
              <w:jc w:val="center"/>
            </w:pPr>
            <w:r>
              <w:t xml:space="preserve">Acceptable </w:t>
            </w:r>
          </w:p>
        </w:tc>
      </w:tr>
      <w:tr w:rsidR="007F0CBB" w:rsidTr="007F0CBB">
        <w:trPr>
          <w:trHeight w:val="531"/>
        </w:trPr>
        <w:tc>
          <w:tcPr>
            <w:tcW w:w="3237" w:type="dxa"/>
          </w:tcPr>
          <w:p w:rsidR="007F0CBB" w:rsidRDefault="007F0CBB" w:rsidP="00A860C7">
            <w:r>
              <w:t>Gender:</w:t>
            </w:r>
          </w:p>
        </w:tc>
        <w:tc>
          <w:tcPr>
            <w:tcW w:w="3621" w:type="dxa"/>
          </w:tcPr>
          <w:p w:rsidR="007F0CBB" w:rsidRDefault="007F0CBB" w:rsidP="00A860C7">
            <w:r>
              <w:t>___________________________</w:t>
            </w:r>
          </w:p>
        </w:tc>
        <w:tc>
          <w:tcPr>
            <w:tcW w:w="2853" w:type="dxa"/>
          </w:tcPr>
          <w:p w:rsidR="007F0CBB" w:rsidRPr="007F0CBB" w:rsidRDefault="007F0CBB" w:rsidP="007F0CBB">
            <w:pPr>
              <w:jc w:val="center"/>
              <w:rPr>
                <w:b/>
              </w:rPr>
            </w:pPr>
            <w:r w:rsidRPr="007F0CBB">
              <w:rPr>
                <w:b/>
              </w:rPr>
              <w:t>Best practice!</w:t>
            </w:r>
          </w:p>
        </w:tc>
      </w:tr>
    </w:tbl>
    <w:p w:rsidR="003E2ECC" w:rsidRDefault="003E2ECC" w:rsidP="009B3E8D"/>
    <w:tbl>
      <w:tblPr>
        <w:tblStyle w:val="TableGrid"/>
        <w:tblW w:w="97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621"/>
        <w:gridCol w:w="2853"/>
      </w:tblGrid>
      <w:tr w:rsidR="00B4308A" w:rsidRPr="007F0CBB" w:rsidTr="00A860C7">
        <w:trPr>
          <w:trHeight w:val="396"/>
        </w:trPr>
        <w:tc>
          <w:tcPr>
            <w:tcW w:w="3237" w:type="dxa"/>
            <w:tcBorders>
              <w:bottom w:val="single" w:sz="4" w:space="0" w:color="auto"/>
            </w:tcBorders>
          </w:tcPr>
          <w:p w:rsidR="00B4308A" w:rsidRPr="007F0CBB" w:rsidRDefault="00B4308A" w:rsidP="00A860C7">
            <w:pPr>
              <w:jc w:val="center"/>
              <w:rPr>
                <w:b/>
              </w:rPr>
            </w:pPr>
            <w:r w:rsidRPr="007F0CBB">
              <w:rPr>
                <w:b/>
              </w:rPr>
              <w:lastRenderedPageBreak/>
              <w:t>Question Wording</w:t>
            </w: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B4308A" w:rsidRPr="007F0CBB" w:rsidRDefault="00B4308A" w:rsidP="00A860C7">
            <w:pPr>
              <w:jc w:val="center"/>
              <w:rPr>
                <w:b/>
              </w:rPr>
            </w:pPr>
            <w:r w:rsidRPr="007F0CBB">
              <w:rPr>
                <w:b/>
              </w:rPr>
              <w:t>Answer Choices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B4308A" w:rsidRPr="007F0CBB" w:rsidRDefault="00B4308A" w:rsidP="00A860C7">
            <w:pPr>
              <w:jc w:val="center"/>
              <w:rPr>
                <w:b/>
              </w:rPr>
            </w:pPr>
          </w:p>
        </w:tc>
      </w:tr>
      <w:tr w:rsidR="00B4308A" w:rsidTr="00B4308A">
        <w:trPr>
          <w:trHeight w:val="1790"/>
        </w:trPr>
        <w:tc>
          <w:tcPr>
            <w:tcW w:w="3237" w:type="dxa"/>
            <w:tcBorders>
              <w:top w:val="single" w:sz="4" w:space="0" w:color="auto"/>
            </w:tcBorders>
          </w:tcPr>
          <w:p w:rsidR="00B4308A" w:rsidRDefault="00B4308A" w:rsidP="00A860C7"/>
          <w:p w:rsidR="00B4308A" w:rsidRDefault="00B4308A" w:rsidP="00A860C7">
            <w:r>
              <w:t xml:space="preserve">What is your racial </w:t>
            </w:r>
            <w:r w:rsidR="003E2ECC">
              <w:t>and/</w:t>
            </w:r>
            <w:r>
              <w:t xml:space="preserve">or ethnic identification? </w:t>
            </w:r>
            <w:r w:rsidRPr="003E2ECC">
              <w:rPr>
                <w:b/>
              </w:rPr>
              <w:t>(Select one)</w:t>
            </w:r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B4308A" w:rsidRDefault="00B4308A" w:rsidP="00A860C7"/>
          <w:p w:rsidR="00B4308A" w:rsidRDefault="00B4308A" w:rsidP="00B4308A">
            <w:r>
              <w:t>American Indian or Alaska Native; Asian; Black or African American; Hispanic or Latino; Native Hawaiian or Other Pacific Islander; White; Not Listed; I prefer not to respond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B4308A" w:rsidRDefault="00B4308A" w:rsidP="00A860C7">
            <w:pPr>
              <w:jc w:val="center"/>
              <w:rPr>
                <w:b/>
              </w:rPr>
            </w:pPr>
          </w:p>
          <w:p w:rsidR="00B4308A" w:rsidRPr="007F0CBB" w:rsidRDefault="00B4308A" w:rsidP="00A860C7">
            <w:pPr>
              <w:jc w:val="center"/>
              <w:rPr>
                <w:b/>
              </w:rPr>
            </w:pPr>
            <w:r w:rsidRPr="007F0CBB">
              <w:rPr>
                <w:b/>
              </w:rPr>
              <w:t>X</w:t>
            </w:r>
          </w:p>
        </w:tc>
      </w:tr>
      <w:tr w:rsidR="00B4308A" w:rsidTr="00B4308A">
        <w:trPr>
          <w:trHeight w:val="1521"/>
        </w:trPr>
        <w:tc>
          <w:tcPr>
            <w:tcW w:w="3237" w:type="dxa"/>
          </w:tcPr>
          <w:p w:rsidR="00B4308A" w:rsidRDefault="00B4308A" w:rsidP="00B4308A">
            <w:r>
              <w:t xml:space="preserve">What is your racial </w:t>
            </w:r>
            <w:r w:rsidR="003E2ECC">
              <w:t>and/</w:t>
            </w:r>
            <w:r>
              <w:t xml:space="preserve">or ethnic identification? </w:t>
            </w:r>
            <w:r w:rsidRPr="003E2ECC">
              <w:rPr>
                <w:b/>
              </w:rPr>
              <w:t>(Select  all that apply)</w:t>
            </w:r>
          </w:p>
        </w:tc>
        <w:tc>
          <w:tcPr>
            <w:tcW w:w="3621" w:type="dxa"/>
          </w:tcPr>
          <w:p w:rsidR="00B4308A" w:rsidRDefault="00B4308A" w:rsidP="00A860C7">
            <w:r>
              <w:t>American Indian or Alaska Native; Asian; Black or African American; Hispanic or Latino; Native Hawaiian or Other Pacific Islander; White; Not Listed; I prefer not to respond</w:t>
            </w:r>
          </w:p>
        </w:tc>
        <w:tc>
          <w:tcPr>
            <w:tcW w:w="2853" w:type="dxa"/>
          </w:tcPr>
          <w:p w:rsidR="00B4308A" w:rsidRDefault="00B4308A" w:rsidP="00484E8D">
            <w:pPr>
              <w:jc w:val="center"/>
            </w:pPr>
            <w:r>
              <w:t xml:space="preserve">Acceptable </w:t>
            </w:r>
          </w:p>
        </w:tc>
      </w:tr>
      <w:tr w:rsidR="00B4308A" w:rsidTr="00B4308A">
        <w:trPr>
          <w:trHeight w:val="630"/>
        </w:trPr>
        <w:tc>
          <w:tcPr>
            <w:tcW w:w="3237" w:type="dxa"/>
          </w:tcPr>
          <w:p w:rsidR="00B4308A" w:rsidRDefault="00B4308A" w:rsidP="00A860C7">
            <w:r>
              <w:t>Racial and/or Ethnic Identification:</w:t>
            </w:r>
          </w:p>
        </w:tc>
        <w:tc>
          <w:tcPr>
            <w:tcW w:w="3621" w:type="dxa"/>
          </w:tcPr>
          <w:p w:rsidR="00B4308A" w:rsidRDefault="00B4308A" w:rsidP="00A860C7">
            <w:r>
              <w:t>___________________________</w:t>
            </w:r>
          </w:p>
        </w:tc>
        <w:tc>
          <w:tcPr>
            <w:tcW w:w="2853" w:type="dxa"/>
          </w:tcPr>
          <w:p w:rsidR="00B4308A" w:rsidRPr="007F0CBB" w:rsidRDefault="00B4308A" w:rsidP="00A860C7">
            <w:pPr>
              <w:jc w:val="center"/>
              <w:rPr>
                <w:b/>
              </w:rPr>
            </w:pPr>
            <w:r w:rsidRPr="007F0CBB">
              <w:rPr>
                <w:b/>
              </w:rPr>
              <w:t>Best practice!</w:t>
            </w:r>
          </w:p>
        </w:tc>
      </w:tr>
    </w:tbl>
    <w:p w:rsidR="00B4308A" w:rsidRDefault="00B4308A" w:rsidP="003E2ECC"/>
    <w:p w:rsidR="00B4308A" w:rsidRDefault="003E2ECC" w:rsidP="003E2ECC">
      <w:r>
        <w:t>Avoid using the word OTHER as an answer choice</w:t>
      </w:r>
      <w:r w:rsidR="00E14D46">
        <w:t xml:space="preserve"> on demographic questions</w:t>
      </w:r>
      <w:r>
        <w:t>. It can be inte</w:t>
      </w:r>
      <w:r w:rsidR="006B6225">
        <w:t>rpreted as</w:t>
      </w:r>
      <w:r>
        <w:t xml:space="preserve"> marginalizing. Instead use NOT LISTED. </w:t>
      </w:r>
      <w:r w:rsidR="006B6225">
        <w:t>It is recommended to ask</w:t>
      </w:r>
      <w:r w:rsidR="00B4308A">
        <w:t xml:space="preserve"> identifying questions at the </w:t>
      </w:r>
      <w:r w:rsidR="00B4308A" w:rsidRPr="003E2ECC">
        <w:rPr>
          <w:b/>
        </w:rPr>
        <w:t>end</w:t>
      </w:r>
      <w:r w:rsidR="00B4308A">
        <w:t xml:space="preserve"> of </w:t>
      </w:r>
      <w:r w:rsidR="006B6225">
        <w:t>a</w:t>
      </w:r>
      <w:r w:rsidR="00B4308A">
        <w:t xml:space="preserve"> survey</w:t>
      </w:r>
      <w:r w:rsidR="006B6225">
        <w:t xml:space="preserve">. </w:t>
      </w:r>
      <w:r w:rsidR="00B4308A">
        <w:t>This allows respondents to determine their level of comfort with the sensitivity of information they share.</w:t>
      </w:r>
      <w:r w:rsidRPr="003E2ECC">
        <w:t xml:space="preserve"> </w:t>
      </w:r>
      <w:r w:rsidR="00E14D46">
        <w:t xml:space="preserve">Don’t require demographic questions. </w:t>
      </w:r>
      <w:r>
        <w:t>Always include the choice not to respond!</w:t>
      </w:r>
    </w:p>
    <w:p w:rsidR="00B80392" w:rsidRPr="007B084F" w:rsidRDefault="009B3E8D" w:rsidP="003E2ECC">
      <w:pPr>
        <w:pStyle w:val="Heading1"/>
        <w:rPr>
          <w:b w:val="0"/>
        </w:rPr>
      </w:pPr>
      <w:r w:rsidRPr="007B084F">
        <w:rPr>
          <w:b w:val="0"/>
        </w:rPr>
        <w:t xml:space="preserve">Tip 3: </w:t>
      </w:r>
      <w:r w:rsidR="00B80392" w:rsidRPr="007B084F">
        <w:rPr>
          <w:b w:val="0"/>
        </w:rPr>
        <w:t>Keep your survey short</w:t>
      </w:r>
    </w:p>
    <w:p w:rsidR="00E27357" w:rsidRDefault="00E27357" w:rsidP="009B3E8D"/>
    <w:p w:rsidR="003E2ECC" w:rsidRDefault="003E2ECC" w:rsidP="009B3E8D">
      <w:r>
        <w:t xml:space="preserve">Any survey above 5 minutes is considered long. By following Tip 1, you should be able to keep your survey to an appropriate length. If not, consider splitting your survey up into two parts. </w:t>
      </w:r>
      <w:r w:rsidR="006B6225">
        <w:t>If 5 minutes or less is not an option</w:t>
      </w:r>
      <w:r>
        <w:t xml:space="preserve">, </w:t>
      </w:r>
      <w:r w:rsidRPr="007B084F">
        <w:rPr>
          <w:b/>
        </w:rPr>
        <w:t>add clear messaging</w:t>
      </w:r>
      <w:r>
        <w:t xml:space="preserve"> in the invitation to take the survey. Be honest about how long the survey will take. Don’t use the words “brief” or “short” if you know the survey is longer than 5 minutes. Let your audience know you value their time and provide them with </w:t>
      </w:r>
      <w:r w:rsidR="00683B9B">
        <w:t xml:space="preserve">a </w:t>
      </w:r>
      <w:r w:rsidR="007B084F">
        <w:t>transparent explanation of the</w:t>
      </w:r>
      <w:r>
        <w:t xml:space="preserve"> purpose of the survey. </w:t>
      </w:r>
    </w:p>
    <w:p w:rsidR="006B6225" w:rsidRDefault="007B084F" w:rsidP="00E27357">
      <w:r>
        <w:t xml:space="preserve">Use logic to shorten the amount of questions </w:t>
      </w:r>
      <w:r w:rsidR="006B6225">
        <w:t>the</w:t>
      </w:r>
      <w:r>
        <w:t xml:space="preserve"> respondents see.</w:t>
      </w:r>
      <w:r w:rsidR="003E2ECC">
        <w:t xml:space="preserve"> Logic eliminates questions that aren’t </w:t>
      </w:r>
      <w:r w:rsidR="00BC73BD">
        <w:t>related</w:t>
      </w:r>
      <w:r w:rsidR="003E2ECC">
        <w:t xml:space="preserve"> to a specific </w:t>
      </w:r>
      <w:r>
        <w:t>response</w:t>
      </w:r>
      <w:r w:rsidR="003E2ECC">
        <w:t xml:space="preserve">.  </w:t>
      </w:r>
      <w:r w:rsidR="00E27357">
        <w:t xml:space="preserve">For example: </w:t>
      </w:r>
    </w:p>
    <w:p w:rsidR="003E2ECC" w:rsidRDefault="003E2ECC" w:rsidP="006B6225">
      <w:pPr>
        <w:ind w:firstLine="720"/>
      </w:pPr>
      <w:r w:rsidRPr="004E51FA">
        <w:rPr>
          <w:u w:val="single"/>
        </w:rPr>
        <w:t>Do you have a pet?</w:t>
      </w:r>
      <w:r>
        <w:t xml:space="preserve"> Yes; No</w:t>
      </w:r>
    </w:p>
    <w:p w:rsidR="007B084F" w:rsidRDefault="003E2ECC" w:rsidP="009B3E8D">
      <w:r>
        <w:t xml:space="preserve">By using logic you can have a respondent choosing “No” be directed to the next </w:t>
      </w:r>
      <w:r w:rsidR="007B084F">
        <w:t>question:</w:t>
      </w:r>
      <w:r>
        <w:t xml:space="preserve"> </w:t>
      </w:r>
    </w:p>
    <w:p w:rsidR="007B084F" w:rsidRDefault="007B084F" w:rsidP="009B3E8D">
      <w:r>
        <w:tab/>
      </w:r>
      <w:r w:rsidRPr="004E51FA">
        <w:rPr>
          <w:u w:val="single"/>
        </w:rPr>
        <w:t>How many times in the past month have you visited a park?</w:t>
      </w:r>
      <w:r>
        <w:t xml:space="preserve"> 0; 1-3; 4-6; 7-9; 10+ </w:t>
      </w:r>
    </w:p>
    <w:p w:rsidR="003E2ECC" w:rsidRDefault="007B084F" w:rsidP="009B3E8D">
      <w:r>
        <w:t>W</w:t>
      </w:r>
      <w:r w:rsidR="003E2ECC">
        <w:t>hile a respondent choosing “Yes” sees a follow-up question:</w:t>
      </w:r>
    </w:p>
    <w:p w:rsidR="003E2ECC" w:rsidRDefault="007B084F" w:rsidP="003E2ECC">
      <w:pPr>
        <w:ind w:left="720"/>
      </w:pPr>
      <w:r w:rsidRPr="004E51FA">
        <w:rPr>
          <w:u w:val="single"/>
        </w:rPr>
        <w:t>What type of pet do you currently own?</w:t>
      </w:r>
      <w:r>
        <w:t xml:space="preserve"> Dog; Cat; Fish; Bird; Not Listed</w:t>
      </w:r>
      <w:bookmarkStart w:id="0" w:name="_GoBack"/>
      <w:bookmarkEnd w:id="0"/>
    </w:p>
    <w:p w:rsidR="00B80392" w:rsidRPr="007B084F" w:rsidRDefault="007B084F" w:rsidP="009B3E8D">
      <w:pPr>
        <w:pStyle w:val="Heading1"/>
        <w:rPr>
          <w:b w:val="0"/>
        </w:rPr>
      </w:pPr>
      <w:r w:rsidRPr="007B084F">
        <w:rPr>
          <w:b w:val="0"/>
        </w:rPr>
        <w:lastRenderedPageBreak/>
        <w:t>Tip 4: Question</w:t>
      </w:r>
      <w:r w:rsidR="004E51FA">
        <w:rPr>
          <w:b w:val="0"/>
        </w:rPr>
        <w:t>s</w:t>
      </w:r>
      <w:r w:rsidRPr="007B084F">
        <w:rPr>
          <w:b w:val="0"/>
        </w:rPr>
        <w:t xml:space="preserve"> should be easy to understand</w:t>
      </w:r>
    </w:p>
    <w:p w:rsidR="004E51FA" w:rsidRDefault="004E51FA" w:rsidP="009B3E8D"/>
    <w:p w:rsidR="00B80392" w:rsidRDefault="007B084F" w:rsidP="009B3E8D">
      <w:r>
        <w:t>Spend time reviewing your questions to make s</w:t>
      </w:r>
      <w:r w:rsidR="004E51FA">
        <w:t>ure they are specific and clear</w:t>
      </w:r>
      <w:r w:rsidR="006B6225">
        <w:t>.</w:t>
      </w:r>
      <w:r>
        <w:t xml:space="preserve"> </w:t>
      </w:r>
      <w:r w:rsidR="00C30FE3">
        <w:t xml:space="preserve">Have other people also review your questions (see Tip 5). </w: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950"/>
      </w:tblGrid>
      <w:tr w:rsidR="007B084F" w:rsidRPr="007F0CBB" w:rsidTr="006B6225">
        <w:trPr>
          <w:trHeight w:val="396"/>
        </w:trPr>
        <w:tc>
          <w:tcPr>
            <w:tcW w:w="4608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:rsidR="007B084F" w:rsidRPr="007F0CBB" w:rsidRDefault="004E51FA" w:rsidP="004E51FA">
            <w:pPr>
              <w:rPr>
                <w:b/>
              </w:rPr>
            </w:pPr>
            <w:r>
              <w:rPr>
                <w:b/>
              </w:rPr>
              <w:t>Non-Specific/Unclear Question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:rsidR="007B084F" w:rsidRPr="007F0CBB" w:rsidRDefault="007B084F" w:rsidP="004E51FA">
            <w:pPr>
              <w:rPr>
                <w:b/>
              </w:rPr>
            </w:pPr>
            <w:r>
              <w:rPr>
                <w:b/>
              </w:rPr>
              <w:t>Better Option</w:t>
            </w:r>
          </w:p>
        </w:tc>
      </w:tr>
      <w:tr w:rsidR="007B084F" w:rsidTr="006B6225">
        <w:trPr>
          <w:trHeight w:val="719"/>
        </w:trPr>
        <w:tc>
          <w:tcPr>
            <w:tcW w:w="4608" w:type="dxa"/>
            <w:tcBorders>
              <w:top w:val="single" w:sz="4" w:space="0" w:color="auto"/>
            </w:tcBorders>
          </w:tcPr>
          <w:p w:rsidR="007B084F" w:rsidRDefault="007B084F" w:rsidP="00A860C7"/>
          <w:p w:rsidR="007B084F" w:rsidRDefault="007B084F" w:rsidP="00A860C7">
            <w:r>
              <w:t>Which is true?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7B084F" w:rsidRDefault="007B084F" w:rsidP="00A860C7"/>
          <w:p w:rsidR="007B084F" w:rsidRDefault="004E51FA" w:rsidP="00A860C7">
            <w:r>
              <w:t>Which describes your most recent interaction?</w:t>
            </w:r>
          </w:p>
        </w:tc>
      </w:tr>
    </w:tbl>
    <w:p w:rsidR="00C30FE3" w:rsidRDefault="00C30FE3" w:rsidP="009B3E8D"/>
    <w:p w:rsidR="00B80392" w:rsidRDefault="00B80392" w:rsidP="009B3E8D">
      <w:r>
        <w:t>Avoid conjunctions – and, but, or, nor, yet… A conjunction is a sure sign that you need to be asking two questions instead of one</w:t>
      </w:r>
      <w:r w:rsidR="007B084F">
        <w:t>.</w: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950"/>
      </w:tblGrid>
      <w:tr w:rsidR="004E51FA" w:rsidRPr="007F0CBB" w:rsidTr="006B6225">
        <w:trPr>
          <w:trHeight w:val="396"/>
        </w:trPr>
        <w:tc>
          <w:tcPr>
            <w:tcW w:w="4608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:rsidR="004E51FA" w:rsidRPr="007F0CBB" w:rsidRDefault="004E51FA" w:rsidP="00A860C7">
            <w:pPr>
              <w:rPr>
                <w:b/>
              </w:rPr>
            </w:pPr>
            <w:r>
              <w:rPr>
                <w:b/>
              </w:rPr>
              <w:t>Two Questions in One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:rsidR="004E51FA" w:rsidRPr="007F0CBB" w:rsidRDefault="004E51FA" w:rsidP="00A860C7">
            <w:pPr>
              <w:rPr>
                <w:b/>
              </w:rPr>
            </w:pPr>
            <w:r>
              <w:rPr>
                <w:b/>
              </w:rPr>
              <w:t>Better Option</w:t>
            </w:r>
          </w:p>
        </w:tc>
      </w:tr>
      <w:tr w:rsidR="004E51FA" w:rsidTr="004E51FA">
        <w:trPr>
          <w:trHeight w:val="1574"/>
        </w:trPr>
        <w:tc>
          <w:tcPr>
            <w:tcW w:w="4608" w:type="dxa"/>
            <w:tcBorders>
              <w:top w:val="single" w:sz="4" w:space="0" w:color="auto"/>
            </w:tcBorders>
          </w:tcPr>
          <w:p w:rsidR="004E51FA" w:rsidRDefault="004E51FA" w:rsidP="00A860C7"/>
          <w:p w:rsidR="004E51FA" w:rsidRDefault="004E51FA" w:rsidP="00A860C7"/>
          <w:p w:rsidR="004E51FA" w:rsidRDefault="004E51FA" w:rsidP="00A860C7">
            <w:r>
              <w:t>How likely are you to go to dinner and a movie this weekend?</w:t>
            </w:r>
          </w:p>
          <w:p w:rsidR="004E51FA" w:rsidRDefault="004E51FA" w:rsidP="00A860C7"/>
        </w:tc>
        <w:tc>
          <w:tcPr>
            <w:tcW w:w="4950" w:type="dxa"/>
            <w:tcBorders>
              <w:top w:val="single" w:sz="4" w:space="0" w:color="auto"/>
            </w:tcBorders>
          </w:tcPr>
          <w:p w:rsidR="004E51FA" w:rsidRDefault="004E51FA" w:rsidP="00A860C7"/>
          <w:p w:rsidR="004E51FA" w:rsidRDefault="004E51FA" w:rsidP="00A860C7">
            <w:r>
              <w:t>Question 1: How likely are you to go to dinner this weekend?</w:t>
            </w:r>
          </w:p>
          <w:p w:rsidR="004E51FA" w:rsidRDefault="004E51FA" w:rsidP="00A860C7">
            <w:r>
              <w:t>Question 2: How likely are you to go to a movie this weekend?</w:t>
            </w:r>
          </w:p>
        </w:tc>
      </w:tr>
    </w:tbl>
    <w:p w:rsidR="004E51FA" w:rsidRDefault="004E51FA" w:rsidP="009B3E8D"/>
    <w:p w:rsidR="00DB4BF1" w:rsidRDefault="004E51FA" w:rsidP="009B3E8D">
      <w:r>
        <w:t>Avoid bias and leading questions. Allow the respon</w:t>
      </w:r>
      <w:r w:rsidR="006B6225">
        <w:t>dent to make their own judgement</w:t>
      </w:r>
      <w:r>
        <w:t>s.</w: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950"/>
      </w:tblGrid>
      <w:tr w:rsidR="004E51FA" w:rsidRPr="007F0CBB" w:rsidTr="006B6225">
        <w:trPr>
          <w:trHeight w:val="396"/>
        </w:trPr>
        <w:tc>
          <w:tcPr>
            <w:tcW w:w="4608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:rsidR="004E51FA" w:rsidRPr="007F0CBB" w:rsidRDefault="004E51FA" w:rsidP="00A860C7">
            <w:pPr>
              <w:rPr>
                <w:b/>
              </w:rPr>
            </w:pPr>
            <w:r>
              <w:rPr>
                <w:b/>
              </w:rPr>
              <w:t>Biased/Leading Question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:rsidR="004E51FA" w:rsidRPr="007F0CBB" w:rsidRDefault="004E51FA" w:rsidP="00A860C7">
            <w:pPr>
              <w:rPr>
                <w:b/>
              </w:rPr>
            </w:pPr>
            <w:r>
              <w:rPr>
                <w:b/>
              </w:rPr>
              <w:t>Better Option</w:t>
            </w:r>
          </w:p>
        </w:tc>
      </w:tr>
      <w:tr w:rsidR="004E51FA" w:rsidTr="004E51FA">
        <w:trPr>
          <w:trHeight w:val="1115"/>
        </w:trPr>
        <w:tc>
          <w:tcPr>
            <w:tcW w:w="4608" w:type="dxa"/>
            <w:tcBorders>
              <w:top w:val="single" w:sz="4" w:space="0" w:color="auto"/>
            </w:tcBorders>
          </w:tcPr>
          <w:p w:rsidR="004E51FA" w:rsidRDefault="004E51FA" w:rsidP="00A860C7"/>
          <w:p w:rsidR="004E51FA" w:rsidRDefault="004E51FA" w:rsidP="00A860C7">
            <w:r>
              <w:t>How would you rate your recent dining experience at our five-star restaurant?</w:t>
            </w:r>
          </w:p>
          <w:p w:rsidR="004E51FA" w:rsidRDefault="004E51FA" w:rsidP="00A860C7"/>
        </w:tc>
        <w:tc>
          <w:tcPr>
            <w:tcW w:w="4950" w:type="dxa"/>
            <w:tcBorders>
              <w:top w:val="single" w:sz="4" w:space="0" w:color="auto"/>
            </w:tcBorders>
          </w:tcPr>
          <w:p w:rsidR="004E51FA" w:rsidRDefault="004E51FA" w:rsidP="00A860C7"/>
          <w:p w:rsidR="004E51FA" w:rsidRDefault="004E51FA" w:rsidP="004E51FA">
            <w:r>
              <w:t>How would you rate your recent dining experience at our restaurant?</w:t>
            </w:r>
          </w:p>
        </w:tc>
      </w:tr>
    </w:tbl>
    <w:p w:rsidR="00DB4BF1" w:rsidRPr="007B084F" w:rsidRDefault="009B3E8D" w:rsidP="009B3E8D">
      <w:pPr>
        <w:pStyle w:val="Heading1"/>
        <w:rPr>
          <w:b w:val="0"/>
        </w:rPr>
      </w:pPr>
      <w:r w:rsidRPr="007B084F">
        <w:rPr>
          <w:b w:val="0"/>
        </w:rPr>
        <w:t xml:space="preserve">Tip 5: </w:t>
      </w:r>
      <w:r w:rsidR="00604CC4">
        <w:rPr>
          <w:b w:val="0"/>
        </w:rPr>
        <w:t>Test! Test! Test!</w:t>
      </w:r>
    </w:p>
    <w:p w:rsidR="00E27357" w:rsidRDefault="00E27357" w:rsidP="009B3E8D"/>
    <w:p w:rsidR="004E51FA" w:rsidRDefault="004E51FA" w:rsidP="009B3E8D">
      <w:r>
        <w:t xml:space="preserve">By following Tips 1 – 4, you should have eliminated many of the roadblocks that cause respondents to </w:t>
      </w:r>
      <w:r w:rsidR="00BC73BD">
        <w:t xml:space="preserve">experience “survey-fatigue” and give up on completing your survey. </w:t>
      </w:r>
    </w:p>
    <w:p w:rsidR="00683B9B" w:rsidRDefault="00604CC4" w:rsidP="00BC73BD">
      <w:r>
        <w:t xml:space="preserve">One of the best ways to identify potential problems in your survey is to send out a </w:t>
      </w:r>
      <w:r w:rsidR="006B6225">
        <w:t>test</w:t>
      </w:r>
      <w:r>
        <w:t xml:space="preserve"> survey before it goes live.</w:t>
      </w:r>
      <w:r w:rsidR="00E27357">
        <w:t xml:space="preserve"> Have </w:t>
      </w:r>
      <w:r w:rsidR="00C30FE3">
        <w:t xml:space="preserve">at least a couple people read </w:t>
      </w:r>
      <w:r w:rsidR="00E27357">
        <w:t xml:space="preserve">through the survey to make sure questions are clear and to get an idea of how long the survey takes to complete.  </w:t>
      </w:r>
      <w:r w:rsidR="00C30FE3">
        <w:t>As a best practice, always test your survey before it goes live!</w:t>
      </w:r>
    </w:p>
    <w:p w:rsidR="006B6225" w:rsidRDefault="006B6225" w:rsidP="006B6225">
      <w:pPr>
        <w:jc w:val="center"/>
      </w:pPr>
    </w:p>
    <w:sectPr w:rsidR="006B622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37" w:rsidRDefault="002E2B37" w:rsidP="002E2B37">
      <w:pPr>
        <w:spacing w:after="0" w:line="240" w:lineRule="auto"/>
      </w:pPr>
      <w:r>
        <w:separator/>
      </w:r>
    </w:p>
  </w:endnote>
  <w:endnote w:type="continuationSeparator" w:id="0">
    <w:p w:rsidR="002E2B37" w:rsidRDefault="002E2B37" w:rsidP="002E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37" w:rsidRDefault="002E2B37" w:rsidP="00E046D0">
    <w:pPr>
      <w:jc w:val="center"/>
    </w:pPr>
    <w:r>
      <w:t xml:space="preserve">Questions? Interested in more training? Email </w:t>
    </w:r>
    <w:hyperlink r:id="rId1" w:history="1">
      <w:r w:rsidRPr="007A149C">
        <w:rPr>
          <w:rStyle w:val="Hyperlink"/>
        </w:rPr>
        <w:t>ysuassessment@ysu.edu</w:t>
      </w:r>
    </w:hyperlink>
    <w:r>
      <w:t>.</w:t>
    </w:r>
  </w:p>
  <w:p w:rsidR="002E2B37" w:rsidRDefault="002E2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37" w:rsidRDefault="002E2B37" w:rsidP="002E2B37">
      <w:pPr>
        <w:spacing w:after="0" w:line="240" w:lineRule="auto"/>
      </w:pPr>
      <w:r>
        <w:separator/>
      </w:r>
    </w:p>
  </w:footnote>
  <w:footnote w:type="continuationSeparator" w:id="0">
    <w:p w:rsidR="002E2B37" w:rsidRDefault="002E2B37" w:rsidP="002E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114647004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2E2B37" w:rsidRDefault="002E2B3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6D0" w:rsidRPr="00E046D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2E2B37" w:rsidRDefault="002E2B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018"/>
    <w:multiLevelType w:val="hybridMultilevel"/>
    <w:tmpl w:val="79F0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668FD"/>
    <w:multiLevelType w:val="hybridMultilevel"/>
    <w:tmpl w:val="172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630E9"/>
    <w:multiLevelType w:val="hybridMultilevel"/>
    <w:tmpl w:val="269C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92"/>
    <w:rsid w:val="002E2B37"/>
    <w:rsid w:val="003E2ECC"/>
    <w:rsid w:val="00484E8D"/>
    <w:rsid w:val="004E51FA"/>
    <w:rsid w:val="00604CC4"/>
    <w:rsid w:val="00683B9B"/>
    <w:rsid w:val="006B6225"/>
    <w:rsid w:val="0077122A"/>
    <w:rsid w:val="007B084F"/>
    <w:rsid w:val="007F0CBB"/>
    <w:rsid w:val="009B3E8D"/>
    <w:rsid w:val="00B1461B"/>
    <w:rsid w:val="00B4308A"/>
    <w:rsid w:val="00B80392"/>
    <w:rsid w:val="00BC73BD"/>
    <w:rsid w:val="00C30FE3"/>
    <w:rsid w:val="00DB4BF1"/>
    <w:rsid w:val="00E046D0"/>
    <w:rsid w:val="00E14D46"/>
    <w:rsid w:val="00E2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E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E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E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3E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3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3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3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B3E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3E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9B3E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B3E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E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3E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7F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2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2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B37"/>
  </w:style>
  <w:style w:type="paragraph" w:styleId="Footer">
    <w:name w:val="footer"/>
    <w:basedOn w:val="Normal"/>
    <w:link w:val="FooterChar"/>
    <w:uiPriority w:val="99"/>
    <w:unhideWhenUsed/>
    <w:rsid w:val="002E2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E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E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E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3E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3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3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3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B3E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3E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9B3E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B3E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E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3E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7F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2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2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B37"/>
  </w:style>
  <w:style w:type="paragraph" w:styleId="Footer">
    <w:name w:val="footer"/>
    <w:basedOn w:val="Normal"/>
    <w:link w:val="FooterChar"/>
    <w:uiPriority w:val="99"/>
    <w:unhideWhenUsed/>
    <w:rsid w:val="002E2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suassessment@y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A3B4-0D5C-4572-A715-31ED9D1F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2016-06-14T13:53:00Z</cp:lastPrinted>
  <dcterms:created xsi:type="dcterms:W3CDTF">2016-06-03T14:55:00Z</dcterms:created>
  <dcterms:modified xsi:type="dcterms:W3CDTF">2016-06-14T15:25:00Z</dcterms:modified>
</cp:coreProperties>
</file>